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AEFF0" w14:textId="77777777" w:rsidR="00F16FA9" w:rsidRPr="008313F1" w:rsidRDefault="0016322E" w:rsidP="0016322E">
      <w:pPr>
        <w:pStyle w:val="Heading1"/>
        <w:spacing w:before="1200"/>
        <w:rPr>
          <w:i/>
          <w:color w:val="0070C0"/>
          <w:sz w:val="48"/>
          <w:szCs w:val="48"/>
        </w:rPr>
      </w:pPr>
      <w:r w:rsidRPr="00F16FA9">
        <w:rPr>
          <w:i/>
          <w:noProof/>
          <w:color w:val="0070C0"/>
          <w:sz w:val="48"/>
          <w:szCs w:val="48"/>
        </w:rPr>
        <mc:AlternateContent>
          <mc:Choice Requires="wps">
            <w:drawing>
              <wp:anchor distT="0" distB="0" distL="114300" distR="114300" simplePos="0" relativeHeight="251661312" behindDoc="1" locked="0" layoutInCell="1" allowOverlap="1" wp14:anchorId="2070A2C4" wp14:editId="1C20EB2F">
                <wp:simplePos x="0" y="0"/>
                <wp:positionH relativeFrom="column">
                  <wp:posOffset>-914400</wp:posOffset>
                </wp:positionH>
                <wp:positionV relativeFrom="paragraph">
                  <wp:posOffset>393700</wp:posOffset>
                </wp:positionV>
                <wp:extent cx="7772400" cy="274320"/>
                <wp:effectExtent l="0" t="0" r="0" b="0"/>
                <wp:wrapNone/>
                <wp:docPr id="11" name="Rectangle 10"/>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35000">
                              <a:srgbClr val="4F745E"/>
                            </a:gs>
                            <a:gs pos="0">
                              <a:schemeClr val="accent1"/>
                            </a:gs>
                            <a:gs pos="100000">
                              <a:schemeClr val="tx2">
                                <a:lumMod val="77000"/>
                              </a:schemeClr>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E95FDC" id="Rectangle 10" o:spid="_x0000_s1026" style="position:absolute;margin-left:-1in;margin-top:31pt;width:6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" fillcolor="#5b9bd5 [3204]" stroked="f" strokeweight=".5pt">
                <v:fill color2="#344051 [2479]" rotate="t" angle="90" colors="0 #5b9bd5;22938f #4f745e;1 #344152" focus="100%" type="gradient"/>
              </v:rect>
            </w:pict>
          </mc:Fallback>
        </mc:AlternateContent>
      </w:r>
      <w:r>
        <w:rPr>
          <w:i/>
          <w:noProof/>
          <w:color w:val="0070C0"/>
          <w:sz w:val="48"/>
          <w:szCs w:val="48"/>
        </w:rPr>
        <mc:AlternateContent>
          <mc:Choice Requires="wps">
            <w:drawing>
              <wp:anchor distT="0" distB="0" distL="114300" distR="114300" simplePos="0" relativeHeight="251662336" behindDoc="0" locked="0" layoutInCell="1" allowOverlap="1" wp14:anchorId="1D949654" wp14:editId="6857D52D">
                <wp:simplePos x="0" y="0"/>
                <wp:positionH relativeFrom="margin">
                  <wp:posOffset>-485775</wp:posOffset>
                </wp:positionH>
                <wp:positionV relativeFrom="paragraph">
                  <wp:posOffset>-752476</wp:posOffset>
                </wp:positionV>
                <wp:extent cx="6819900" cy="1076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19900" cy="1076325"/>
                        </a:xfrm>
                        <a:prstGeom prst="rect">
                          <a:avLst/>
                        </a:prstGeom>
                        <a:noFill/>
                        <a:ln w="6350">
                          <a:noFill/>
                        </a:ln>
                      </wps:spPr>
                      <wps:txbx>
                        <w:txbxContent>
                          <w:p w14:paraId="75FB732A" w14:textId="77777777" w:rsidR="00F16FA9" w:rsidRPr="0016322E" w:rsidRDefault="00F16FA9" w:rsidP="00F16FA9">
                            <w:pPr>
                              <w:pStyle w:val="Header"/>
                              <w:rPr>
                                <w:b/>
                                <w:sz w:val="48"/>
                                <w:szCs w:val="48"/>
                              </w:rPr>
                            </w:pPr>
                            <w:r w:rsidRPr="0016322E">
                              <w:rPr>
                                <w:b/>
                                <w:i/>
                                <w:sz w:val="52"/>
                                <w:szCs w:val="48"/>
                              </w:rPr>
                              <w:t>Erosion &amp; Sediment Control</w:t>
                            </w:r>
                            <w:r w:rsidRPr="0016322E">
                              <w:rPr>
                                <w:b/>
                                <w:i/>
                                <w:sz w:val="48"/>
                                <w:szCs w:val="48"/>
                              </w:rPr>
                              <w:t xml:space="preserve"> </w:t>
                            </w:r>
                            <w:r w:rsidRPr="0016322E">
                              <w:rPr>
                                <w:b/>
                                <w:i/>
                                <w:sz w:val="48"/>
                                <w:szCs w:val="48"/>
                              </w:rPr>
                              <w:br/>
                            </w:r>
                            <w:r w:rsidR="00472FC0" w:rsidRPr="0016322E">
                              <w:rPr>
                                <w:b/>
                                <w:sz w:val="48"/>
                                <w:szCs w:val="48"/>
                              </w:rPr>
                              <w:t xml:space="preserve">Distance Learning – </w:t>
                            </w:r>
                            <w:r w:rsidR="00505ED2">
                              <w:rPr>
                                <w:b/>
                                <w:sz w:val="48"/>
                                <w:szCs w:val="48"/>
                              </w:rPr>
                              <w:t>Middle School</w:t>
                            </w:r>
                            <w:r w:rsidR="00472FC0" w:rsidRPr="0016322E">
                              <w:rPr>
                                <w:b/>
                                <w:sz w:val="48"/>
                                <w:szCs w:val="48"/>
                              </w:rPr>
                              <w:t xml:space="preserve"> Activity</w:t>
                            </w:r>
                          </w:p>
                          <w:p w14:paraId="4A7E05F2" w14:textId="77777777" w:rsidR="008313F1" w:rsidRPr="0016322E" w:rsidRDefault="00505ED2" w:rsidP="00F16FA9">
                            <w:pPr>
                              <w:pStyle w:val="Header"/>
                              <w:rPr>
                                <w:b/>
                                <w:sz w:val="16"/>
                              </w:rPr>
                            </w:pPr>
                            <w:r>
                              <w:rPr>
                                <w:b/>
                                <w:sz w:val="32"/>
                                <w:szCs w:val="48"/>
                              </w:rPr>
                              <w:t>Where Is All of Our Soil Going?</w:t>
                            </w:r>
                          </w:p>
                          <w:p w14:paraId="5FB70023" w14:textId="77777777" w:rsidR="00F16FA9" w:rsidRDefault="00F16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49654" id="_x0000_t202" coordsize="21600,21600" o:spt="202" path="m,l,21600r21600,l21600,xe">
                <v:stroke joinstyle="miter"/>
                <v:path gradientshapeok="t" o:connecttype="rect"/>
              </v:shapetype>
              <v:shape id="Text Box 3" o:spid="_x0000_s1026" type="#_x0000_t202" style="position:absolute;margin-left:-38.25pt;margin-top:-59.25pt;width:537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" filled="f" stroked="f" strokeweight=".5pt">
                <v:textbox>
                  <w:txbxContent>
                    <w:p w:rsidR="00F16FA9" w:rsidRPr="0016322E" w:rsidRDefault="00F16FA9" w:rsidP="00F16FA9">
                      <w:pPr>
                        <w:pStyle w:val="Header"/>
                        <w:rPr>
                          <w:b/>
                          <w:sz w:val="48"/>
                          <w:szCs w:val="48"/>
                        </w:rPr>
                      </w:pPr>
                      <w:r w:rsidRPr="0016322E">
                        <w:rPr>
                          <w:b/>
                          <w:i/>
                          <w:sz w:val="52"/>
                          <w:szCs w:val="48"/>
                        </w:rPr>
                        <w:t>Erosion &amp; Sediment Control</w:t>
                      </w:r>
                      <w:r w:rsidRPr="0016322E">
                        <w:rPr>
                          <w:b/>
                          <w:i/>
                          <w:sz w:val="48"/>
                          <w:szCs w:val="48"/>
                        </w:rPr>
                        <w:t xml:space="preserve"> </w:t>
                      </w:r>
                      <w:r w:rsidRPr="0016322E">
                        <w:rPr>
                          <w:b/>
                          <w:i/>
                          <w:sz w:val="48"/>
                          <w:szCs w:val="48"/>
                        </w:rPr>
                        <w:br/>
                      </w:r>
                      <w:r w:rsidR="00472FC0" w:rsidRPr="0016322E">
                        <w:rPr>
                          <w:b/>
                          <w:sz w:val="48"/>
                          <w:szCs w:val="48"/>
                        </w:rPr>
                        <w:t xml:space="preserve">Distance Learning – </w:t>
                      </w:r>
                      <w:r w:rsidR="00505ED2">
                        <w:rPr>
                          <w:b/>
                          <w:sz w:val="48"/>
                          <w:szCs w:val="48"/>
                        </w:rPr>
                        <w:t>Middle School</w:t>
                      </w:r>
                      <w:r w:rsidR="00472FC0" w:rsidRPr="0016322E">
                        <w:rPr>
                          <w:b/>
                          <w:sz w:val="48"/>
                          <w:szCs w:val="48"/>
                        </w:rPr>
                        <w:t xml:space="preserve"> Activity</w:t>
                      </w:r>
                    </w:p>
                    <w:p w:rsidR="008313F1" w:rsidRPr="0016322E" w:rsidRDefault="00505ED2" w:rsidP="00F16FA9">
                      <w:pPr>
                        <w:pStyle w:val="Header"/>
                        <w:rPr>
                          <w:b/>
                          <w:sz w:val="16"/>
                        </w:rPr>
                      </w:pPr>
                      <w:r>
                        <w:rPr>
                          <w:b/>
                          <w:sz w:val="32"/>
                          <w:szCs w:val="48"/>
                        </w:rPr>
                        <w:t>Where Is All of Our Soil Going?</w:t>
                      </w:r>
                    </w:p>
                    <w:p w:rsidR="00F16FA9" w:rsidRDefault="00F16FA9"/>
                  </w:txbxContent>
                </v:textbox>
                <w10:wrap anchorx="margin"/>
              </v:shape>
            </w:pict>
          </mc:Fallback>
        </mc:AlternateContent>
      </w:r>
      <w:r w:rsidR="00472FC0" w:rsidRPr="00472FC0">
        <w:t>Brief Description</w:t>
      </w:r>
    </w:p>
    <w:p w14:paraId="0A8D15C9" w14:textId="77777777" w:rsidR="00472FC0" w:rsidRDefault="008C7F8D" w:rsidP="00472FC0">
      <w:pPr>
        <w:jc w:val="left"/>
      </w:pPr>
      <w:r>
        <w:t>‘Where I</w:t>
      </w:r>
      <w:r w:rsidR="00F21FAA">
        <w:t>s</w:t>
      </w:r>
      <w:r>
        <w:t xml:space="preserve"> All of Our Soil Going’ activity set was created by North Carolina Department of Environmental Quality Land Quality Section employees to be a supplement for the Middle School Curriculum. In this activity students will develop an </w:t>
      </w:r>
      <w:r w:rsidRPr="008C7F8D">
        <w:rPr>
          <w:i/>
        </w:rPr>
        <w:t>Erosion and Sedimentation Control Plan</w:t>
      </w:r>
      <w:r>
        <w:t xml:space="preserve">, or </w:t>
      </w:r>
      <w:r w:rsidRPr="008C7F8D">
        <w:rPr>
          <w:i/>
        </w:rPr>
        <w:t>ESCP</w:t>
      </w:r>
      <w:r>
        <w:t xml:space="preserve">, so the contractor knows how to prevent erosion before, during, and after construction. </w:t>
      </w:r>
    </w:p>
    <w:p w14:paraId="6189760B" w14:textId="77777777" w:rsidR="00472FC0" w:rsidRDefault="00472FC0" w:rsidP="00472FC0">
      <w:pPr>
        <w:pStyle w:val="Heading1"/>
      </w:pPr>
      <w:r>
        <w:t>Specific Instruction</w:t>
      </w:r>
    </w:p>
    <w:p w14:paraId="71825C69" w14:textId="77777777" w:rsidR="00510B75" w:rsidRDefault="00C117A2" w:rsidP="00472FC0">
      <w:pPr>
        <w:jc w:val="left"/>
      </w:pPr>
      <w:r>
        <w:t xml:space="preserve">The </w:t>
      </w:r>
      <w:r w:rsidR="00E022E7">
        <w:t xml:space="preserve">student </w:t>
      </w:r>
      <w:r>
        <w:t xml:space="preserve">activity </w:t>
      </w:r>
      <w:r w:rsidR="00510B75">
        <w:t>packet</w:t>
      </w:r>
      <w:r>
        <w:t xml:space="preserve"> can be</w:t>
      </w:r>
      <w:r w:rsidR="00E022E7">
        <w:t xml:space="preserve"> accessed as a </w:t>
      </w:r>
      <w:hyperlink r:id="rId10" w:tgtFrame="_blank" w:history="1">
        <w:r w:rsidR="00510B75">
          <w:rPr>
            <w:rStyle w:val="normaltextrun"/>
            <w:color w:val="0563C1"/>
            <w:u w:val="single"/>
          </w:rPr>
          <w:t>Microsoft Word</w:t>
        </w:r>
      </w:hyperlink>
      <w:r w:rsidR="00E022E7">
        <w:t xml:space="preserve"> document or a </w:t>
      </w:r>
      <w:hyperlink r:id="rId11" w:tgtFrame="_blank" w:history="1">
        <w:r w:rsidR="00510B75">
          <w:rPr>
            <w:rStyle w:val="normaltextrun"/>
            <w:color w:val="0563C1"/>
            <w:u w:val="single"/>
          </w:rPr>
          <w:t>PDF</w:t>
        </w:r>
      </w:hyperlink>
      <w:r w:rsidR="00E022E7">
        <w:t xml:space="preserve"> file. </w:t>
      </w:r>
      <w:r w:rsidR="00510B75">
        <w:t xml:space="preserve">The Teacher packet with answers and background information can be accessed as a </w:t>
      </w:r>
      <w:hyperlink r:id="rId12" w:tgtFrame="_blank" w:history="1">
        <w:r w:rsidR="00510B75">
          <w:rPr>
            <w:rStyle w:val="normaltextrun"/>
            <w:color w:val="0563C1"/>
            <w:u w:val="single"/>
          </w:rPr>
          <w:t>Word</w:t>
        </w:r>
      </w:hyperlink>
      <w:r w:rsidR="00510B75">
        <w:t xml:space="preserve"> document or a </w:t>
      </w:r>
      <w:hyperlink r:id="rId13" w:tgtFrame="_blank" w:history="1">
        <w:r w:rsidR="00510B75">
          <w:rPr>
            <w:rStyle w:val="normaltextrun"/>
            <w:color w:val="0563C1"/>
            <w:u w:val="single"/>
          </w:rPr>
          <w:t>PDF</w:t>
        </w:r>
      </w:hyperlink>
      <w:r w:rsidR="00510B75">
        <w:t xml:space="preserve"> file. The activities can be completed in word, or copied into another program. </w:t>
      </w:r>
      <w:r w:rsidR="00732A1A">
        <w:t>To complete Part 5 &amp; 6 students can either use the insert symbols and text boxes in Microsoft Word, or copy the images/maps into Paint or a similar program draw their answers on the images and then save</w:t>
      </w:r>
      <w:r w:rsidR="005C3780">
        <w:t>/</w:t>
      </w:r>
      <w:r w:rsidR="00732A1A">
        <w:t xml:space="preserve">copy and paste the images with their answers back into their answer document.  </w:t>
      </w:r>
      <w:r w:rsidR="00510B75">
        <w:t xml:space="preserve"> </w:t>
      </w:r>
      <w:r w:rsidR="00505ED2">
        <w:t xml:space="preserve"> </w:t>
      </w:r>
      <w:r w:rsidR="00E022E7">
        <w:t xml:space="preserve"> </w:t>
      </w:r>
    </w:p>
    <w:p w14:paraId="31200EDF" w14:textId="77777777" w:rsidR="00472FC0" w:rsidRDefault="00472FC0" w:rsidP="00472FC0">
      <w:pPr>
        <w:pStyle w:val="Heading1"/>
      </w:pPr>
      <w:r>
        <w:t>Standard</w:t>
      </w:r>
      <w:r w:rsidR="00C21C4E">
        <w:t>s</w:t>
      </w:r>
      <w:r>
        <w:t xml:space="preserve"> Correlation</w:t>
      </w:r>
    </w:p>
    <w:p w14:paraId="35E75C0D" w14:textId="77777777" w:rsidR="00E02043" w:rsidRDefault="005C3780" w:rsidP="005C3780">
      <w:pPr>
        <w:jc w:val="left"/>
      </w:pPr>
      <w:r>
        <w:t>6.E.2 Understand the structure of the earth and how interactions of constructive and destructive forces have resulted in changes in the surface of the Earth over time and the effects of the lithosphere on humans.</w:t>
      </w:r>
      <w:r>
        <w:br/>
      </w:r>
      <w:r w:rsidRPr="005C3780">
        <w:t>6.E.2.4 Conclude that the good health of humans requires: monitoring the lithosphere, maintaining soil quality and stewardship.</w:t>
      </w:r>
    </w:p>
    <w:p w14:paraId="07C32CCD" w14:textId="77777777" w:rsidR="00B30180" w:rsidRPr="00713CB1" w:rsidRDefault="00B30180" w:rsidP="00B30180">
      <w:pPr>
        <w:jc w:val="left"/>
      </w:pPr>
      <w:r>
        <w:t>8.E.1 Understand the hydrosphere and the impact of humans on local systems and the effects of the hydrosphere on humans.</w:t>
      </w:r>
      <w:r w:rsidR="00512EAF">
        <w:br/>
      </w:r>
      <w:r>
        <w:t xml:space="preserve">8.E.1.4 Conclude that the good health of humans requires: Monitoring of the hydrosphere; </w:t>
      </w:r>
      <w:r w:rsidRPr="00B30180">
        <w:t>Water quality standards</w:t>
      </w:r>
      <w:r>
        <w:t xml:space="preserve">; Methods of water treatment; </w:t>
      </w:r>
      <w:r w:rsidRPr="00B30180">
        <w:t>Maintaining safe water quality</w:t>
      </w:r>
      <w:r>
        <w:t>; Stewardship.</w:t>
      </w:r>
    </w:p>
    <w:p w14:paraId="659A7249" w14:textId="77777777" w:rsidR="00472FC0" w:rsidRDefault="00472FC0" w:rsidP="00472FC0">
      <w:pPr>
        <w:pStyle w:val="Heading1"/>
      </w:pPr>
      <w:r>
        <w:t>For More Information</w:t>
      </w:r>
    </w:p>
    <w:p w14:paraId="711F5519" w14:textId="39648B50" w:rsidR="00E02043" w:rsidRDefault="00510B75" w:rsidP="0071063B">
      <w:pPr>
        <w:jc w:val="left"/>
      </w:pPr>
      <w:r>
        <w:t xml:space="preserve">More activities and information can be found at </w:t>
      </w:r>
      <w:hyperlink r:id="rId14" w:history="1">
        <w:r>
          <w:rPr>
            <w:rStyle w:val="Hyperlink"/>
          </w:rPr>
          <w:t>http://deq.nc.gov/E&amp;SCedu</w:t>
        </w:r>
      </w:hyperlink>
      <w:r>
        <w:t xml:space="preserve"> and on the Packets and Activities for Students and Teachers page, including an online interactive vocabulary set. </w:t>
      </w:r>
    </w:p>
    <w:p w14:paraId="35F62374" w14:textId="77777777" w:rsidR="00136FCF" w:rsidRPr="00136FCF" w:rsidRDefault="00136FCF" w:rsidP="00136FCF">
      <w:pPr>
        <w:jc w:val="left"/>
      </w:pPr>
      <w:r w:rsidRPr="00136FCF">
        <w:t>We’d love to hear from you! Give us feedback </w:t>
      </w:r>
      <w:hyperlink r:id="rId15" w:tgtFrame="_blank" w:tooltip="https://forms.office.com/pages/responsepage.aspx?id=3if2etc5mksfw-zcbnftgerwa4q1aflmpi39z4cqtn9undkyrtrlrjvgnvu3v0rmvdnpsufsodc4ry4u" w:history="1">
        <w:r w:rsidRPr="00136FCF">
          <w:rPr>
            <w:rStyle w:val="Hyperlink"/>
          </w:rPr>
          <w:t>here</w:t>
        </w:r>
      </w:hyperlink>
      <w:r w:rsidRPr="00136FCF">
        <w:t> so we can better serve you and your students. </w:t>
      </w:r>
      <w:bookmarkStart w:id="0" w:name="_GoBack"/>
      <w:bookmarkEnd w:id="0"/>
    </w:p>
    <w:p w14:paraId="614141F8" w14:textId="77777777" w:rsidR="00136FCF" w:rsidRPr="00E02043" w:rsidRDefault="00136FCF" w:rsidP="0071063B">
      <w:pPr>
        <w:jc w:val="left"/>
      </w:pPr>
    </w:p>
    <w:sectPr w:rsidR="00136FCF" w:rsidRPr="00E0204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FCAF" w14:textId="77777777" w:rsidR="0043271B" w:rsidRDefault="0043271B" w:rsidP="00F16FA9">
      <w:pPr>
        <w:spacing w:after="0" w:line="240" w:lineRule="auto"/>
      </w:pPr>
      <w:r>
        <w:separator/>
      </w:r>
    </w:p>
  </w:endnote>
  <w:endnote w:type="continuationSeparator" w:id="0">
    <w:p w14:paraId="67AF8F27" w14:textId="77777777" w:rsidR="0043271B" w:rsidRDefault="0043271B" w:rsidP="00F1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F82C" w14:textId="77777777" w:rsidR="00505ED2" w:rsidRDefault="00505ED2">
    <w:pPr>
      <w:pStyle w:val="Footer"/>
    </w:pPr>
    <w:r w:rsidRPr="00505ED2">
      <w:rPr>
        <w:noProof/>
      </w:rPr>
      <w:drawing>
        <wp:anchor distT="0" distB="0" distL="114300" distR="114300" simplePos="0" relativeHeight="251660288" behindDoc="1" locked="0" layoutInCell="1" allowOverlap="1" wp14:anchorId="0A1E7561" wp14:editId="4D89B925">
          <wp:simplePos x="0" y="0"/>
          <wp:positionH relativeFrom="column">
            <wp:posOffset>-914400</wp:posOffset>
          </wp:positionH>
          <wp:positionV relativeFrom="paragraph">
            <wp:posOffset>-771525</wp:posOffset>
          </wp:positionV>
          <wp:extent cx="7772400" cy="13817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ED2">
      <w:rPr>
        <w:noProof/>
      </w:rPr>
      <w:drawing>
        <wp:anchor distT="0" distB="0" distL="114300" distR="114300" simplePos="0" relativeHeight="251659264" behindDoc="0" locked="0" layoutInCell="1" allowOverlap="1" wp14:anchorId="030D7178" wp14:editId="35C6ACDC">
          <wp:simplePos x="0" y="0"/>
          <wp:positionH relativeFrom="column">
            <wp:posOffset>3546475</wp:posOffset>
          </wp:positionH>
          <wp:positionV relativeFrom="paragraph">
            <wp:posOffset>-596900</wp:posOffset>
          </wp:positionV>
          <wp:extent cx="2984500" cy="1064260"/>
          <wp:effectExtent l="0" t="0" r="6350" b="2540"/>
          <wp:wrapNone/>
          <wp:docPr id="24" name="Picture 23">
            <a:extLst xmlns:a="http://schemas.openxmlformats.org/drawingml/2006/main">
              <a:ext uri="{FF2B5EF4-FFF2-40B4-BE49-F238E27FC236}">
                <a16:creationId xmlns:a16="http://schemas.microsoft.com/office/drawing/2014/main" id="{854721FC-AE4F-47E8-AF8D-F2ABF799D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854721FC-AE4F-47E8-AF8D-F2ABF799D36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84500" cy="1064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E6A35" w14:textId="77777777" w:rsidR="0043271B" w:rsidRDefault="0043271B" w:rsidP="00F16FA9">
      <w:pPr>
        <w:spacing w:after="0" w:line="240" w:lineRule="auto"/>
      </w:pPr>
      <w:r>
        <w:separator/>
      </w:r>
    </w:p>
  </w:footnote>
  <w:footnote w:type="continuationSeparator" w:id="0">
    <w:p w14:paraId="20FD2BE7" w14:textId="77777777" w:rsidR="0043271B" w:rsidRDefault="0043271B" w:rsidP="00F1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00F2"/>
    <w:multiLevelType w:val="hybridMultilevel"/>
    <w:tmpl w:val="3E0A6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547B1F"/>
    <w:multiLevelType w:val="hybridMultilevel"/>
    <w:tmpl w:val="36D8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E3EAF"/>
    <w:multiLevelType w:val="multilevel"/>
    <w:tmpl w:val="15C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A9"/>
    <w:rsid w:val="00136FCF"/>
    <w:rsid w:val="0016322E"/>
    <w:rsid w:val="001B0E8D"/>
    <w:rsid w:val="001E2973"/>
    <w:rsid w:val="0043271B"/>
    <w:rsid w:val="00472FC0"/>
    <w:rsid w:val="00505ED2"/>
    <w:rsid w:val="00510B75"/>
    <w:rsid w:val="00512EAF"/>
    <w:rsid w:val="005C3780"/>
    <w:rsid w:val="005E762A"/>
    <w:rsid w:val="006B42DE"/>
    <w:rsid w:val="006E67BC"/>
    <w:rsid w:val="0071063B"/>
    <w:rsid w:val="00732A1A"/>
    <w:rsid w:val="007C46F8"/>
    <w:rsid w:val="008313F1"/>
    <w:rsid w:val="008C7F8D"/>
    <w:rsid w:val="009A3FF5"/>
    <w:rsid w:val="00B30180"/>
    <w:rsid w:val="00C117A2"/>
    <w:rsid w:val="00C21C4E"/>
    <w:rsid w:val="00E02043"/>
    <w:rsid w:val="00E022E7"/>
    <w:rsid w:val="00EF6FBC"/>
    <w:rsid w:val="00F16FA9"/>
    <w:rsid w:val="00F2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05CB"/>
  <w15:chartTrackingRefBased/>
  <w15:docId w15:val="{CF8BF643-2DAB-4CE7-A0CA-3BE129EA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A9"/>
    <w:pPr>
      <w:jc w:val="center"/>
    </w:pPr>
    <w:rPr>
      <w:rFonts w:ascii="Times New Roman" w:hAnsi="Times New Roman" w:cs="Times New Roman"/>
      <w:sz w:val="24"/>
      <w:szCs w:val="24"/>
    </w:rPr>
  </w:style>
  <w:style w:type="paragraph" w:styleId="Heading1">
    <w:name w:val="heading 1"/>
    <w:basedOn w:val="Normal"/>
    <w:next w:val="Normal"/>
    <w:link w:val="Heading1Char"/>
    <w:uiPriority w:val="9"/>
    <w:qFormat/>
    <w:rsid w:val="00472FC0"/>
    <w:pPr>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A9"/>
    <w:rPr>
      <w:rFonts w:ascii="Times New Roman" w:hAnsi="Times New Roman" w:cs="Times New Roman"/>
      <w:sz w:val="24"/>
      <w:szCs w:val="24"/>
    </w:rPr>
  </w:style>
  <w:style w:type="paragraph" w:styleId="Footer">
    <w:name w:val="footer"/>
    <w:basedOn w:val="Normal"/>
    <w:link w:val="FooterChar"/>
    <w:uiPriority w:val="99"/>
    <w:unhideWhenUsed/>
    <w:rsid w:val="00F16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A9"/>
    <w:rPr>
      <w:rFonts w:ascii="Times New Roman" w:hAnsi="Times New Roman" w:cs="Times New Roman"/>
      <w:sz w:val="24"/>
      <w:szCs w:val="24"/>
    </w:rPr>
  </w:style>
  <w:style w:type="character" w:customStyle="1" w:styleId="Heading1Char">
    <w:name w:val="Heading 1 Char"/>
    <w:basedOn w:val="DefaultParagraphFont"/>
    <w:link w:val="Heading1"/>
    <w:uiPriority w:val="9"/>
    <w:rsid w:val="00472FC0"/>
    <w:rPr>
      <w:rFonts w:ascii="Times New Roman" w:hAnsi="Times New Roman" w:cs="Times New Roman"/>
      <w:b/>
      <w:sz w:val="28"/>
      <w:szCs w:val="24"/>
    </w:rPr>
  </w:style>
  <w:style w:type="character" w:styleId="Hyperlink">
    <w:name w:val="Hyperlink"/>
    <w:basedOn w:val="DefaultParagraphFont"/>
    <w:uiPriority w:val="99"/>
    <w:unhideWhenUsed/>
    <w:rsid w:val="006E67BC"/>
    <w:rPr>
      <w:color w:val="0563C1" w:themeColor="hyperlink"/>
      <w:u w:val="single"/>
    </w:rPr>
  </w:style>
  <w:style w:type="paragraph" w:customStyle="1" w:styleId="paragraph">
    <w:name w:val="paragraph"/>
    <w:basedOn w:val="Normal"/>
    <w:rsid w:val="00510B75"/>
    <w:pPr>
      <w:spacing w:before="100" w:beforeAutospacing="1" w:after="100" w:afterAutospacing="1" w:line="240" w:lineRule="auto"/>
      <w:jc w:val="left"/>
    </w:pPr>
    <w:rPr>
      <w:rFonts w:eastAsia="Times New Roman"/>
    </w:rPr>
  </w:style>
  <w:style w:type="character" w:customStyle="1" w:styleId="normaltextrun">
    <w:name w:val="normaltextrun"/>
    <w:basedOn w:val="DefaultParagraphFont"/>
    <w:rsid w:val="00510B75"/>
  </w:style>
  <w:style w:type="character" w:customStyle="1" w:styleId="eop">
    <w:name w:val="eop"/>
    <w:basedOn w:val="DefaultParagraphFont"/>
    <w:rsid w:val="00510B75"/>
  </w:style>
  <w:style w:type="paragraph" w:styleId="ListParagraph">
    <w:name w:val="List Paragraph"/>
    <w:basedOn w:val="Normal"/>
    <w:uiPriority w:val="34"/>
    <w:qFormat/>
    <w:rsid w:val="005C3780"/>
    <w:pPr>
      <w:ind w:left="720"/>
      <w:contextualSpacing/>
      <w:jc w:val="left"/>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4663">
      <w:bodyDiv w:val="1"/>
      <w:marLeft w:val="0"/>
      <w:marRight w:val="0"/>
      <w:marTop w:val="0"/>
      <w:marBottom w:val="0"/>
      <w:divBdr>
        <w:top w:val="none" w:sz="0" w:space="0" w:color="auto"/>
        <w:left w:val="none" w:sz="0" w:space="0" w:color="auto"/>
        <w:bottom w:val="none" w:sz="0" w:space="0" w:color="auto"/>
        <w:right w:val="none" w:sz="0" w:space="0" w:color="auto"/>
      </w:divBdr>
    </w:div>
    <w:div w:id="500002475">
      <w:bodyDiv w:val="1"/>
      <w:marLeft w:val="0"/>
      <w:marRight w:val="0"/>
      <w:marTop w:val="0"/>
      <w:marBottom w:val="0"/>
      <w:divBdr>
        <w:top w:val="none" w:sz="0" w:space="0" w:color="auto"/>
        <w:left w:val="none" w:sz="0" w:space="0" w:color="auto"/>
        <w:bottom w:val="none" w:sz="0" w:space="0" w:color="auto"/>
        <w:right w:val="none" w:sz="0" w:space="0" w:color="auto"/>
      </w:divBdr>
      <w:divsChild>
        <w:div w:id="2028866401">
          <w:marLeft w:val="0"/>
          <w:marRight w:val="0"/>
          <w:marTop w:val="0"/>
          <w:marBottom w:val="0"/>
          <w:divBdr>
            <w:top w:val="none" w:sz="0" w:space="0" w:color="auto"/>
            <w:left w:val="none" w:sz="0" w:space="0" w:color="auto"/>
            <w:bottom w:val="none" w:sz="0" w:space="0" w:color="auto"/>
            <w:right w:val="none" w:sz="0" w:space="0" w:color="auto"/>
          </w:divBdr>
        </w:div>
      </w:divsChild>
    </w:div>
    <w:div w:id="6948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nc.gov/ncdeq/Energy+Mineral+and+Land+Resources/Erosion+and+Sediment+Control/esc_education/where_is_all_of_our_soil_going-teacher_packe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nc.gov/ncdeq/Energy%20Mineral%20and%20Land%20Resources/Erosion%20and%20Sediment%20Control/esc_education/where-is-all-of-our-soil-going-teacher-packet-print-version.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s.nc.gov/ncdeq/Energy+Mineral+and+Land+Resources/Erosion+and+Sediment+Control/esc_education/where_is_all_of_our_soil_going-student_packet.pdf" TargetMode="External"/><Relationship Id="rId5" Type="http://schemas.openxmlformats.org/officeDocument/2006/relationships/styles" Target="styles.xml"/><Relationship Id="rId15" Type="http://schemas.openxmlformats.org/officeDocument/2006/relationships/hyperlink" Target="https://forms.office.com/Pages/ResponsePage.aspx?id=3IF2etC5mkSFw-zCbNftGeRWa4Q1AflMpi39Z4cQtn9UNDkyRTRLRjVGNVU3V0RMVDNPSUFSODc4Ry4u" TargetMode="External"/><Relationship Id="rId10" Type="http://schemas.openxmlformats.org/officeDocument/2006/relationships/hyperlink" Target="https://files.nc.gov/ncdeq/Energy%20Mineral%20and%20Land%20Resources/Erosion%20and%20Sediment%20Control/esc_education/where-is-all-of-our-soil-going-student-packet-print-versio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eq.nc.gov/E&amp;SC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DAF4A23316B4D83605D17870B7B5C" ma:contentTypeVersion="2" ma:contentTypeDescription="Create a new document." ma:contentTypeScope="" ma:versionID="b68483b7fc6da4b0a82f819f28fd9cd2">
  <xsd:schema xmlns:xsd="http://www.w3.org/2001/XMLSchema" xmlns:xs="http://www.w3.org/2001/XMLSchema" xmlns:p="http://schemas.microsoft.com/office/2006/metadata/properties" xmlns:ns2="dfbff6bc-deb4-49c4-827d-fa19f6e9fb6e" targetNamespace="http://schemas.microsoft.com/office/2006/metadata/properties" ma:root="true" ma:fieldsID="24828cbd680eb8cd4083832e24cd97c4" ns2:_="">
    <xsd:import namespace="dfbff6bc-deb4-49c4-827d-fa19f6e9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f6bc-deb4-49c4-827d-fa19f6e9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6E52A-8F97-4690-B7DD-76074AC7145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fbff6bc-deb4-49c4-827d-fa19f6e9fb6e"/>
    <ds:schemaRef ds:uri="http://www.w3.org/XML/1998/namespace"/>
  </ds:schemaRefs>
</ds:datastoreItem>
</file>

<file path=customXml/itemProps2.xml><?xml version="1.0" encoding="utf-8"?>
<ds:datastoreItem xmlns:ds="http://schemas.openxmlformats.org/officeDocument/2006/customXml" ds:itemID="{0EC32A48-7DEA-40F9-AACB-D8D1A622A269}">
  <ds:schemaRefs>
    <ds:schemaRef ds:uri="http://schemas.microsoft.com/sharepoint/v3/contenttype/forms"/>
  </ds:schemaRefs>
</ds:datastoreItem>
</file>

<file path=customXml/itemProps3.xml><?xml version="1.0" encoding="utf-8"?>
<ds:datastoreItem xmlns:ds="http://schemas.openxmlformats.org/officeDocument/2006/customXml" ds:itemID="{7FEAD46C-ADFE-4355-97E7-62C2A798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ff6bc-deb4-49c4-827d-fa19f6e9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 Rebecca</dc:creator>
  <cp:keywords/>
  <dc:description/>
  <cp:lastModifiedBy>Coppa, Rebecca</cp:lastModifiedBy>
  <cp:revision>6</cp:revision>
  <dcterms:created xsi:type="dcterms:W3CDTF">2020-04-15T13:49:00Z</dcterms:created>
  <dcterms:modified xsi:type="dcterms:W3CDTF">2020-04-23T19:11:00Z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0x0101001FDDAF4A23316B4D83605D17870B7B5C</vt:lpwstr>
  </property>
</Properties>
</file>